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E9" w:rsidRDefault="00553AE9">
      <w:r>
        <w:t>ARCC Board of Directors</w:t>
      </w:r>
      <w:r w:rsidR="00F97878">
        <w:t xml:space="preserve"> Nomination for an</w:t>
      </w:r>
      <w:r w:rsidR="00992BCB">
        <w:t xml:space="preserve"> at large </w:t>
      </w:r>
      <w:r w:rsidR="00F97878">
        <w:t>director</w:t>
      </w:r>
      <w:r w:rsidR="00912E88">
        <w:t xml:space="preserve"> 2019</w:t>
      </w:r>
    </w:p>
    <w:p w:rsidR="00553AE9" w:rsidRDefault="00553AE9">
      <w:r>
        <w:t>Biography</w:t>
      </w:r>
    </w:p>
    <w:p w:rsidR="00553AE9" w:rsidRDefault="00553AE9" w:rsidP="00553AE9">
      <w:pPr>
        <w:pStyle w:val="NoSpacing"/>
      </w:pPr>
      <w:r>
        <w:t>Clare Robinson, Ph.D., is Assistant Professor in the School of Architecture at the University of Arizona, where she teaches courses in modern architectural history and theory. Robinson earned a Do</w:t>
      </w:r>
      <w:r w:rsidR="00992BCB">
        <w:t>ctorate in Architecture from</w:t>
      </w:r>
      <w:r>
        <w:t xml:space="preserve"> </w:t>
      </w:r>
      <w:r w:rsidR="006C30F4">
        <w:t xml:space="preserve">UC-Berkeley, an </w:t>
      </w:r>
      <w:proofErr w:type="spellStart"/>
      <w:r w:rsidR="006C30F4">
        <w:t>M.Arch</w:t>
      </w:r>
      <w:proofErr w:type="spellEnd"/>
      <w:r w:rsidR="006C30F4">
        <w:t xml:space="preserve"> </w:t>
      </w:r>
      <w:r>
        <w:t xml:space="preserve">from the </w:t>
      </w:r>
      <w:r w:rsidR="006C30F4">
        <w:t>GSD</w:t>
      </w:r>
      <w:r>
        <w:t xml:space="preserve">, and a </w:t>
      </w:r>
      <w:r w:rsidR="006C30F4">
        <w:t>B.A.</w:t>
      </w:r>
      <w:r>
        <w:t xml:space="preserve"> from Smith College</w:t>
      </w:r>
      <w:r w:rsidR="00E33582">
        <w:t>. Since 20</w:t>
      </w:r>
      <w:r w:rsidR="0003703C">
        <w:t>0</w:t>
      </w:r>
      <w:r w:rsidR="00E33582">
        <w:t>1, she</w:t>
      </w:r>
      <w:r>
        <w:t xml:space="preserve"> has taught at </w:t>
      </w:r>
      <w:r w:rsidR="006C30F4">
        <w:t>several</w:t>
      </w:r>
      <w:r>
        <w:t xml:space="preserve"> </w:t>
      </w:r>
      <w:r w:rsidR="006C30F4">
        <w:t>universities</w:t>
      </w:r>
      <w:r w:rsidR="00E33582">
        <w:t xml:space="preserve"> </w:t>
      </w:r>
      <w:r>
        <w:t>and has received grants and awards</w:t>
      </w:r>
      <w:r w:rsidR="00E33582">
        <w:t xml:space="preserve"> for her research</w:t>
      </w:r>
      <w:r>
        <w:t xml:space="preserve">. Her current research examines architecture and planning in the mid-twentieth century, focusing on social environments of college campuses for their educational, social, and economic </w:t>
      </w:r>
      <w:bookmarkStart w:id="0" w:name="_GoBack"/>
      <w:bookmarkEnd w:id="0"/>
      <w:r>
        <w:t xml:space="preserve">import, and as well as suburban middle-class aesthetics. </w:t>
      </w:r>
      <w:r w:rsidR="00E33582">
        <w:t>In this work,</w:t>
      </w:r>
      <w:r w:rsidR="004F3CC1">
        <w:t xml:space="preserve"> </w:t>
      </w:r>
      <w:r w:rsidR="00E33582">
        <w:t xml:space="preserve">she </w:t>
      </w:r>
      <w:r w:rsidR="004F3CC1">
        <w:t>addresses socio-economic conditions</w:t>
      </w:r>
      <w:r w:rsidR="00E33582">
        <w:t xml:space="preserve"> and the ways architecture has</w:t>
      </w:r>
      <w:r w:rsidR="004F3CC1">
        <w:t xml:space="preserve"> served and continues to be an instrument of social education and class realization.</w:t>
      </w:r>
    </w:p>
    <w:p w:rsidR="00553AE9" w:rsidRDefault="00553AE9" w:rsidP="00553AE9">
      <w:pPr>
        <w:pStyle w:val="NoSpacing"/>
      </w:pPr>
    </w:p>
    <w:p w:rsidR="00195898" w:rsidRDefault="00195898">
      <w:r>
        <w:br w:type="page"/>
      </w:r>
    </w:p>
    <w:p w:rsidR="00553AE9" w:rsidRDefault="00553AE9" w:rsidP="00553AE9">
      <w:pPr>
        <w:pStyle w:val="NoSpacing"/>
      </w:pPr>
      <w:r>
        <w:lastRenderedPageBreak/>
        <w:t>Statement of Interest</w:t>
      </w:r>
    </w:p>
    <w:p w:rsidR="00553AE9" w:rsidRDefault="00553AE9" w:rsidP="00553AE9">
      <w:pPr>
        <w:pStyle w:val="NoSpacing"/>
      </w:pPr>
    </w:p>
    <w:p w:rsidR="004F3CC1" w:rsidRDefault="00195898" w:rsidP="00553AE9">
      <w:pPr>
        <w:pStyle w:val="NoSpacing"/>
      </w:pPr>
      <w:r>
        <w:t xml:space="preserve">Each time I have prepared an abstract, paper, and presentation for an annual ARCC conference, and every time I evaluate nominations for student research at my own institution, I am reminded of how </w:t>
      </w:r>
      <w:r w:rsidR="002A551D">
        <w:t>t</w:t>
      </w:r>
      <w:r w:rsidR="00F079EC">
        <w:t>he Architectural Research Consortium</w:t>
      </w:r>
      <w:r>
        <w:t xml:space="preserve"> promotes excellence among students, faculty, and professionals.</w:t>
      </w:r>
      <w:r w:rsidR="00F079EC">
        <w:t xml:space="preserve"> ARCC</w:t>
      </w:r>
      <w:r w:rsidR="00992BCB">
        <w:t xml:space="preserve"> </w:t>
      </w:r>
      <w:r w:rsidR="004F3CC1">
        <w:t xml:space="preserve">maintains a robust double-blind peer review process </w:t>
      </w:r>
      <w:r w:rsidR="00B7236C">
        <w:t>necessary</w:t>
      </w:r>
      <w:r w:rsidR="004F3CC1">
        <w:t xml:space="preserve"> to research, scholarship, and the production of knowledge.</w:t>
      </w:r>
      <w:r w:rsidR="00EA2AFC">
        <w:t xml:space="preserve"> </w:t>
      </w:r>
      <w:r w:rsidR="00992BCB">
        <w:t>More important,</w:t>
      </w:r>
      <w:r w:rsidR="00F079EC">
        <w:t xml:space="preserve"> </w:t>
      </w:r>
      <w:r w:rsidR="002A551D">
        <w:t xml:space="preserve">the sum of </w:t>
      </w:r>
      <w:r w:rsidR="00F079EC">
        <w:t>A</w:t>
      </w:r>
      <w:r w:rsidR="00EA2AFC">
        <w:t>RCC’s commitment</w:t>
      </w:r>
      <w:r w:rsidR="00B7236C">
        <w:t>s</w:t>
      </w:r>
      <w:r w:rsidR="00EA2AFC">
        <w:t xml:space="preserve"> to peer</w:t>
      </w:r>
      <w:r w:rsidR="00F91246">
        <w:t xml:space="preserve"> review, award programs,</w:t>
      </w:r>
      <w:r w:rsidR="00EA2AFC">
        <w:t xml:space="preserve"> emerging scholars</w:t>
      </w:r>
      <w:r w:rsidR="00F91246">
        <w:t xml:space="preserve">, and </w:t>
      </w:r>
      <w:r w:rsidR="00B7236C">
        <w:t>research culture</w:t>
      </w:r>
      <w:r w:rsidR="00EA2AFC">
        <w:t xml:space="preserve">, </w:t>
      </w:r>
      <w:r w:rsidR="00641657">
        <w:t>are</w:t>
      </w:r>
      <w:r w:rsidR="00EA2AFC">
        <w:t xml:space="preserve"> invaluable to the field of architecture, research centers, and institutions of higher education.</w:t>
      </w:r>
      <w:r w:rsidR="00B7236C">
        <w:t xml:space="preserve"> </w:t>
      </w:r>
      <w:r w:rsidR="002A551D">
        <w:t xml:space="preserve">I would </w:t>
      </w:r>
      <w:r w:rsidR="00E4193E">
        <w:t xml:space="preserve">be honored </w:t>
      </w:r>
      <w:r w:rsidR="006B00D4">
        <w:t xml:space="preserve">to </w:t>
      </w:r>
      <w:r w:rsidR="00E4193E">
        <w:t>serve ARCC</w:t>
      </w:r>
      <w:r w:rsidR="002A551D">
        <w:t xml:space="preserve"> as an “at large</w:t>
      </w:r>
      <w:r w:rsidR="006B00D4">
        <w:t xml:space="preserve">” </w:t>
      </w:r>
      <w:r w:rsidR="00C45904">
        <w:t>board member again</w:t>
      </w:r>
    </w:p>
    <w:p w:rsidR="00641657" w:rsidRDefault="00641657" w:rsidP="00553AE9">
      <w:pPr>
        <w:pStyle w:val="NoSpacing"/>
      </w:pPr>
      <w:r>
        <w:tab/>
        <w:t>As both a designer and architectural historian, my own research treats the totality of the built environment, including design processes and unbuilt work, as a manifestation of social, political, and technological change. Viewed in this way, architecture freights mean</w:t>
      </w:r>
      <w:r w:rsidR="00F63D0F">
        <w:t xml:space="preserve">ing, has various purposes, and provides </w:t>
      </w:r>
      <w:r w:rsidR="00F63D0F" w:rsidRPr="00F91246">
        <w:rPr>
          <w:i/>
        </w:rPr>
        <w:t>evidence</w:t>
      </w:r>
      <w:r w:rsidR="00F63D0F">
        <w:t xml:space="preserve"> for </w:t>
      </w:r>
      <w:r>
        <w:t>political change, technological invention, and social ambition</w:t>
      </w:r>
      <w:r w:rsidR="00173D22">
        <w:t>, among many other things</w:t>
      </w:r>
      <w:r>
        <w:t>.</w:t>
      </w:r>
      <w:r w:rsidR="00F63D0F">
        <w:t xml:space="preserve"> </w:t>
      </w:r>
      <w:r w:rsidR="00F91246">
        <w:t>In my research</w:t>
      </w:r>
      <w:r w:rsidR="00F63D0F">
        <w:t>, architecture and urban history not only inform</w:t>
      </w:r>
      <w:r w:rsidR="00F80AA5">
        <w:t>s</w:t>
      </w:r>
      <w:r w:rsidR="00F63D0F">
        <w:t xml:space="preserve"> c</w:t>
      </w:r>
      <w:r w:rsidR="00F91246">
        <w:t>urrent practices and theory (as</w:t>
      </w:r>
      <w:r w:rsidR="00F63D0F">
        <w:t xml:space="preserve"> precedents) but also model</w:t>
      </w:r>
      <w:r w:rsidR="00F80AA5">
        <w:t>s</w:t>
      </w:r>
      <w:r w:rsidR="00F63D0F">
        <w:t xml:space="preserve"> how architecture and the built environment embody a social, political, and economic present.</w:t>
      </w:r>
      <w:r w:rsidR="00F91246">
        <w:t xml:space="preserve"> As such, methods in architectural history</w:t>
      </w:r>
      <w:r w:rsidR="009805DE">
        <w:t>, including visual, spatial, comparative, and</w:t>
      </w:r>
      <w:r w:rsidR="00F91246">
        <w:t xml:space="preserve"> discursive analysis</w:t>
      </w:r>
      <w:r w:rsidR="009805DE">
        <w:t>, lend strategies to the interpretation of both the past and present. All this is to say that a historian’s contribution to research culture is not merely co</w:t>
      </w:r>
      <w:r w:rsidR="00173D22">
        <w:t>ntext for the compelling societal</w:t>
      </w:r>
      <w:r w:rsidR="009805DE">
        <w:t xml:space="preserve"> and technological questions </w:t>
      </w:r>
      <w:r w:rsidR="00173D22">
        <w:t xml:space="preserve">of today, but more accurately </w:t>
      </w:r>
      <w:r w:rsidR="00F079EC">
        <w:t>a suite</w:t>
      </w:r>
      <w:r w:rsidR="00173D22">
        <w:t xml:space="preserve"> of</w:t>
      </w:r>
      <w:r w:rsidR="009805DE">
        <w:t xml:space="preserve"> approach</w:t>
      </w:r>
      <w:r w:rsidR="00173D22">
        <w:t>es</w:t>
      </w:r>
      <w:r w:rsidR="009805DE">
        <w:t xml:space="preserve"> </w:t>
      </w:r>
      <w:r w:rsidR="00173D22">
        <w:t>that may</w:t>
      </w:r>
      <w:r w:rsidR="009805DE">
        <w:t xml:space="preserve"> rigorously examine </w:t>
      </w:r>
      <w:r w:rsidR="00173D22">
        <w:t>present humanistic</w:t>
      </w:r>
      <w:r w:rsidR="009805DE">
        <w:t xml:space="preserve"> problems</w:t>
      </w:r>
      <w:r w:rsidR="006B00D4">
        <w:t xml:space="preserve">, including </w:t>
      </w:r>
      <w:r w:rsidR="00E4193E">
        <w:t xml:space="preserve">problems presented by </w:t>
      </w:r>
      <w:r w:rsidR="006B00D4">
        <w:t>science and technology</w:t>
      </w:r>
      <w:r w:rsidR="00173D22">
        <w:t>.</w:t>
      </w:r>
      <w:r w:rsidR="009805DE">
        <w:t xml:space="preserve"> </w:t>
      </w:r>
    </w:p>
    <w:p w:rsidR="00173D22" w:rsidRDefault="00173D22" w:rsidP="00553AE9">
      <w:pPr>
        <w:pStyle w:val="NoSpacing"/>
      </w:pPr>
      <w:r>
        <w:tab/>
        <w:t xml:space="preserve">As an at large </w:t>
      </w:r>
      <w:r w:rsidR="006B00D4">
        <w:t>director</w:t>
      </w:r>
      <w:r>
        <w:t xml:space="preserve"> on ARCC’s board, I </w:t>
      </w:r>
      <w:r w:rsidR="00F079EC">
        <w:t xml:space="preserve">would </w:t>
      </w:r>
      <w:r w:rsidR="00912E88">
        <w:t>continue to develop ARCC membership and work toward</w:t>
      </w:r>
      <w:r>
        <w:t xml:space="preserve"> strengthen</w:t>
      </w:r>
      <w:r w:rsidR="00912E88">
        <w:t>ing humanities research as well as</w:t>
      </w:r>
      <w:r>
        <w:t xml:space="preserve"> seek ways to</w:t>
      </w:r>
      <w:r w:rsidR="00F079EC">
        <w:t xml:space="preserve"> meaningfully</w:t>
      </w:r>
      <w:r>
        <w:t xml:space="preserve"> link humanities research to </w:t>
      </w:r>
      <w:r w:rsidR="003B3DA0">
        <w:t>research in science, technology, engineering, and math</w:t>
      </w:r>
      <w:r w:rsidR="00912E88">
        <w:t xml:space="preserve"> through ARCC</w:t>
      </w:r>
      <w:r>
        <w:t>.</w:t>
      </w:r>
      <w:r w:rsidR="00195898">
        <w:t xml:space="preserve"> </w:t>
      </w:r>
      <w:r w:rsidR="00F079EC">
        <w:t xml:space="preserve">I </w:t>
      </w:r>
      <w:r w:rsidR="00912E88">
        <w:t>am also interested in developing</w:t>
      </w:r>
      <w:r w:rsidR="00F079EC">
        <w:t xml:space="preserve"> strategies </w:t>
      </w:r>
      <w:r w:rsidR="00912E88">
        <w:t>that</w:t>
      </w:r>
      <w:r w:rsidR="00F079EC">
        <w:t xml:space="preserve"> facilitate efforts </w:t>
      </w:r>
      <w:r w:rsidR="009F543B">
        <w:t>that</w:t>
      </w:r>
      <w:r w:rsidR="00F079EC">
        <w:t xml:space="preserve"> enable resea</w:t>
      </w:r>
      <w:r w:rsidR="00EB2893">
        <w:t>rch assimilation into curriculums</w:t>
      </w:r>
      <w:r w:rsidR="00F079EC">
        <w:t xml:space="preserve"> and</w:t>
      </w:r>
      <w:r w:rsidR="00EB2893">
        <w:t xml:space="preserve"> professional </w:t>
      </w:r>
      <w:r w:rsidR="002A551D">
        <w:t xml:space="preserve">practice. Given my </w:t>
      </w:r>
      <w:r w:rsidR="00992BCB">
        <w:t xml:space="preserve">experience and </w:t>
      </w:r>
      <w:r w:rsidR="006B00D4">
        <w:t xml:space="preserve">role </w:t>
      </w:r>
      <w:r w:rsidR="002A551D">
        <w:t>as an educator</w:t>
      </w:r>
      <w:r w:rsidR="006B00D4">
        <w:t xml:space="preserve"> in </w:t>
      </w:r>
      <w:r w:rsidR="00E4193E">
        <w:t xml:space="preserve">a </w:t>
      </w:r>
      <w:r w:rsidR="006B00D4">
        <w:t>professional architecture program</w:t>
      </w:r>
      <w:r w:rsidR="002A551D">
        <w:t>,</w:t>
      </w:r>
      <w:r w:rsidR="003B3DA0">
        <w:t xml:space="preserve"> </w:t>
      </w:r>
      <w:r w:rsidR="006B00D4">
        <w:t xml:space="preserve">I </w:t>
      </w:r>
      <w:r w:rsidR="003B3DA0">
        <w:t>would place</w:t>
      </w:r>
      <w:r w:rsidR="00EB2893">
        <w:t xml:space="preserve"> a focus on how</w:t>
      </w:r>
      <w:r w:rsidR="00F079EC">
        <w:t xml:space="preserve"> research experie</w:t>
      </w:r>
      <w:r w:rsidR="003B3DA0">
        <w:t>nces may be introduced into</w:t>
      </w:r>
      <w:r w:rsidR="00F079EC">
        <w:t xml:space="preserve"> undergraduate and graduate professional programs</w:t>
      </w:r>
      <w:r w:rsidR="00992BCB">
        <w:t xml:space="preserve"> (</w:t>
      </w:r>
      <w:r w:rsidR="00EB2893">
        <w:t xml:space="preserve">where research methods are </w:t>
      </w:r>
      <w:r w:rsidR="002A551D">
        <w:t xml:space="preserve">often </w:t>
      </w:r>
      <w:r w:rsidR="00EB2893">
        <w:t>minimally present</w:t>
      </w:r>
      <w:r w:rsidR="00992BCB">
        <w:t>)</w:t>
      </w:r>
      <w:r w:rsidR="003B3DA0">
        <w:t xml:space="preserve"> to expo</w:t>
      </w:r>
      <w:r w:rsidR="009F543B">
        <w:t xml:space="preserve">se future </w:t>
      </w:r>
      <w:r w:rsidR="001F7BE9">
        <w:t xml:space="preserve">design </w:t>
      </w:r>
      <w:r w:rsidR="009F543B">
        <w:t>professionals to the methods and merits of research</w:t>
      </w:r>
      <w:r w:rsidR="00EB2893">
        <w:t>.</w:t>
      </w:r>
      <w:r w:rsidR="00F079EC">
        <w:t xml:space="preserve"> </w:t>
      </w:r>
      <w:r w:rsidR="009F543B">
        <w:t>My view is that r</w:t>
      </w:r>
      <w:r w:rsidR="003B3DA0">
        <w:t>esearch in professional programs</w:t>
      </w:r>
      <w:r w:rsidR="00EB2893">
        <w:t xml:space="preserve"> </w:t>
      </w:r>
      <w:r w:rsidR="003B3DA0">
        <w:t>could distinguish and propel the profession</w:t>
      </w:r>
      <w:r w:rsidR="006B00D4">
        <w:t xml:space="preserve"> of architecture</w:t>
      </w:r>
      <w:r w:rsidR="003B3DA0">
        <w:t xml:space="preserve"> forward</w:t>
      </w:r>
      <w:r w:rsidR="008E0F66">
        <w:t xml:space="preserve">, if not simply provide the seeds for research </w:t>
      </w:r>
      <w:r w:rsidR="0003703C">
        <w:t>programs</w:t>
      </w:r>
      <w:r w:rsidR="008E0F66">
        <w:t xml:space="preserve"> in professional offices</w:t>
      </w:r>
      <w:r w:rsidR="003B3DA0">
        <w:t xml:space="preserve">. </w:t>
      </w:r>
      <w:r w:rsidR="009F543B">
        <w:t>My</w:t>
      </w:r>
      <w:r w:rsidR="00EB2893">
        <w:t xml:space="preserve"> </w:t>
      </w:r>
      <w:r w:rsidR="008E0F66">
        <w:t xml:space="preserve">interests and work as </w:t>
      </w:r>
      <w:r w:rsidR="0003703C">
        <w:t xml:space="preserve">a </w:t>
      </w:r>
      <w:r w:rsidR="006B00D4">
        <w:t>director</w:t>
      </w:r>
      <w:r w:rsidR="008E0F66">
        <w:t xml:space="preserve"> would</w:t>
      </w:r>
      <w:r w:rsidR="00EB2893">
        <w:t xml:space="preserve"> </w:t>
      </w:r>
      <w:r w:rsidR="004C3BB4">
        <w:t xml:space="preserve">thus </w:t>
      </w:r>
      <w:r w:rsidR="00EB2893">
        <w:t>complement ARCC’</w:t>
      </w:r>
      <w:r w:rsidR="003B3DA0">
        <w:t>s ongoing activities that support the</w:t>
      </w:r>
      <w:r w:rsidR="00EB2893">
        <w:t xml:space="preserve"> exchange </w:t>
      </w:r>
      <w:r w:rsidR="003B3DA0">
        <w:t xml:space="preserve">of </w:t>
      </w:r>
      <w:r w:rsidR="00EB2893">
        <w:t xml:space="preserve">information </w:t>
      </w:r>
      <w:r w:rsidR="008E0F66">
        <w:t>about</w:t>
      </w:r>
      <w:r w:rsidR="00EB2893">
        <w:t xml:space="preserve"> research programs, projects, and infrastructure</w:t>
      </w:r>
      <w:r w:rsidR="004C3BB4">
        <w:t xml:space="preserve">, and </w:t>
      </w:r>
      <w:r w:rsidR="001F7BE9">
        <w:t xml:space="preserve">generally </w:t>
      </w:r>
      <w:r w:rsidR="004C3BB4">
        <w:t>promote research culture</w:t>
      </w:r>
      <w:r w:rsidR="0003703C">
        <w:t>.</w:t>
      </w:r>
    </w:p>
    <w:p w:rsidR="008E0F66" w:rsidRDefault="008E0F66" w:rsidP="00553AE9">
      <w:pPr>
        <w:pStyle w:val="NoSpacing"/>
      </w:pPr>
      <w:r>
        <w:tab/>
        <w:t xml:space="preserve">As a </w:t>
      </w:r>
      <w:r w:rsidR="0003703C">
        <w:t>director</w:t>
      </w:r>
      <w:r w:rsidR="004C3BB4">
        <w:t>,</w:t>
      </w:r>
      <w:r>
        <w:t xml:space="preserve"> I would willing</w:t>
      </w:r>
      <w:r w:rsidR="0003703C">
        <w:t>ly</w:t>
      </w:r>
      <w:r>
        <w:t xml:space="preserve"> perform ne</w:t>
      </w:r>
      <w:r w:rsidR="004C3BB4">
        <w:t>eded committee work</w:t>
      </w:r>
      <w:r w:rsidR="00992BCB">
        <w:t xml:space="preserve">, including </w:t>
      </w:r>
      <w:proofErr w:type="spellStart"/>
      <w:r w:rsidR="00992BCB">
        <w:t>everyday</w:t>
      </w:r>
      <w:proofErr w:type="spellEnd"/>
      <w:r w:rsidR="00992BCB">
        <w:t xml:space="preserve"> and extraordinary </w:t>
      </w:r>
      <w:r w:rsidR="004C3BB4">
        <w:t xml:space="preserve">board activity. </w:t>
      </w:r>
      <w:r w:rsidR="00B951C4">
        <w:t>Regardless of the specific roles I could fill</w:t>
      </w:r>
      <w:r w:rsidR="00912E88">
        <w:t xml:space="preserve"> on the board</w:t>
      </w:r>
      <w:r w:rsidR="00B951C4">
        <w:t>, I would welcome the opportunity to collaborate, develop, and facilitate research with ARCC</w:t>
      </w:r>
      <w:r w:rsidR="00992BCB">
        <w:t>’s board and</w:t>
      </w:r>
      <w:r w:rsidR="00B951C4">
        <w:t xml:space="preserve"> member</w:t>
      </w:r>
      <w:r w:rsidR="00992BCB">
        <w:t xml:space="preserve"> schools</w:t>
      </w:r>
      <w:r w:rsidR="00B951C4">
        <w:t>.</w:t>
      </w:r>
    </w:p>
    <w:p w:rsidR="00B951C4" w:rsidRDefault="00B951C4" w:rsidP="00553AE9">
      <w:pPr>
        <w:pStyle w:val="NoSpacing"/>
      </w:pPr>
    </w:p>
    <w:p w:rsidR="00B951C4" w:rsidRDefault="00B951C4" w:rsidP="00553AE9">
      <w:pPr>
        <w:pStyle w:val="NoSpacing"/>
      </w:pPr>
      <w:r>
        <w:t>Respectfully submitted,</w:t>
      </w:r>
    </w:p>
    <w:p w:rsidR="00553AE9" w:rsidRDefault="00B951C4" w:rsidP="00B951C4">
      <w:pPr>
        <w:pStyle w:val="NoSpacing"/>
      </w:pPr>
      <w:r>
        <w:t>Clare Robinson, Ph.D.</w:t>
      </w:r>
    </w:p>
    <w:sectPr w:rsidR="00553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E9"/>
    <w:rsid w:val="0003703C"/>
    <w:rsid w:val="00173D22"/>
    <w:rsid w:val="00195898"/>
    <w:rsid w:val="001F7BE9"/>
    <w:rsid w:val="002A551D"/>
    <w:rsid w:val="002F3928"/>
    <w:rsid w:val="003B3DA0"/>
    <w:rsid w:val="004C3BB4"/>
    <w:rsid w:val="004F3CC1"/>
    <w:rsid w:val="004F6EC9"/>
    <w:rsid w:val="00553AE9"/>
    <w:rsid w:val="006121F6"/>
    <w:rsid w:val="006234A2"/>
    <w:rsid w:val="00641657"/>
    <w:rsid w:val="006B00D4"/>
    <w:rsid w:val="006C30F4"/>
    <w:rsid w:val="007208EE"/>
    <w:rsid w:val="008E0F66"/>
    <w:rsid w:val="00912E88"/>
    <w:rsid w:val="009805DE"/>
    <w:rsid w:val="00992BCB"/>
    <w:rsid w:val="009F543B"/>
    <w:rsid w:val="00A87636"/>
    <w:rsid w:val="00B7236C"/>
    <w:rsid w:val="00B951C4"/>
    <w:rsid w:val="00C45904"/>
    <w:rsid w:val="00D9594B"/>
    <w:rsid w:val="00E33582"/>
    <w:rsid w:val="00E4193E"/>
    <w:rsid w:val="00EA2AFC"/>
    <w:rsid w:val="00EB2893"/>
    <w:rsid w:val="00F079EC"/>
    <w:rsid w:val="00F63D0F"/>
    <w:rsid w:val="00F80AA5"/>
    <w:rsid w:val="00F91246"/>
    <w:rsid w:val="00F9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A4CD5-DC33-415E-95A6-E0FDA452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553AE9"/>
  </w:style>
  <w:style w:type="paragraph" w:styleId="NoSpacing">
    <w:name w:val="No Spacing"/>
    <w:uiPriority w:val="1"/>
    <w:qFormat/>
    <w:rsid w:val="00553A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9084">
          <w:marLeft w:val="9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48">
          <w:marLeft w:val="9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548">
          <w:marLeft w:val="9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572">
          <w:marLeft w:val="9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411">
          <w:marLeft w:val="9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18">
          <w:marLeft w:val="9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Clare M - (clarerobinson)</dc:creator>
  <cp:keywords/>
  <dc:description/>
  <cp:lastModifiedBy>Robinson, Clare M - (clarerobinson)</cp:lastModifiedBy>
  <cp:revision>3</cp:revision>
  <cp:lastPrinted>2018-03-28T23:45:00Z</cp:lastPrinted>
  <dcterms:created xsi:type="dcterms:W3CDTF">2019-03-15T19:08:00Z</dcterms:created>
  <dcterms:modified xsi:type="dcterms:W3CDTF">2019-03-15T19:12:00Z</dcterms:modified>
</cp:coreProperties>
</file>